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ind w:firstLine="602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附件：</w:t>
      </w:r>
    </w:p>
    <w:p>
      <w:pPr>
        <w:adjustRightInd w:val="0"/>
        <w:snapToGrid w:val="0"/>
        <w:spacing w:line="590" w:lineRule="atLeast"/>
        <w:ind w:firstLine="602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、参赛人员可通过手机客户端参与答题。答题前需在线注册，通过手机扫描二维码或搜索“食事药闻”APP（安卓用户在“应用商城”“应用市场”中搜索，苹果用户在App Store中搜索）进入下载页面，点击下载安装应用。进入“食事药闻”APP后，点击开屏宣传页，或进入APP后在“两法”竞赛专区进行注册/登录参与竞赛答题。</w:t>
      </w:r>
    </w:p>
    <w:p>
      <w:pPr>
        <w:numPr>
          <w:ilvl w:val="0"/>
          <w:numId w:val="1"/>
        </w:numPr>
        <w:adjustRightInd w:val="0"/>
        <w:snapToGrid w:val="0"/>
        <w:spacing w:line="59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注册采用实名制，知识竞赛于8月25日上午9：00正式上线，开始记录得分。 参赛人员注册时需填写真实姓名、所在行政区域、人员类别、单位及手机号，并保存好账户（手机号）及密码用于登录答题界面。参赛人员可全天候登录答题，知识竞赛于9月25日17：00停止。</w:t>
      </w:r>
    </w:p>
    <w:p>
      <w:pPr>
        <w:numPr>
          <w:ilvl w:val="0"/>
          <w:numId w:val="1"/>
        </w:numPr>
        <w:adjustRightInd w:val="0"/>
        <w:snapToGrid w:val="0"/>
        <w:spacing w:line="59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参赛人员点击开始答题后需在20分钟内完成并提交20道题目，中途不得离开答题页面，20分钟后系统将自动交卷。提交答卷后系统立即得出并记录答题分数。 </w:t>
      </w:r>
    </w:p>
    <w:p>
      <w:pPr>
        <w:numPr>
          <w:ilvl w:val="0"/>
          <w:numId w:val="1"/>
        </w:numPr>
        <w:adjustRightInd w:val="0"/>
        <w:snapToGrid w:val="0"/>
        <w:spacing w:line="59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参赛人员在答题期间如遇技术问题，请在9:00-16：30联系01-83025929/83025722，也可在答题界面留言区留言，技术人员线上回复。</w:t>
      </w:r>
    </w:p>
    <w:p>
      <w:pPr>
        <w:numPr>
          <w:ilvl w:val="0"/>
          <w:numId w:val="1"/>
        </w:numPr>
        <w:adjustRightInd w:val="0"/>
        <w:snapToGrid w:val="0"/>
        <w:spacing w:line="59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题目和积计分设置：竞赛期间每人每天有1次提交有效成绩的机会，每次答题20道，单选、多选各5道，判断10道，每题答对计0.5分，答错不计分。系统开放期间，系统选取每人答题的10次最高成绩（满分100）计入我省初赛成绩。提交有效成绩不满10次的，按照实际得分计入系统统计。 </w:t>
      </w:r>
    </w:p>
    <w:p>
      <w:pPr>
        <w:adjustRightInd w:val="0"/>
        <w:snapToGrid w:val="0"/>
        <w:spacing w:line="59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6、题型包括单选题、多选题和判断题（共20题，限20分钟答完，满分10分）。8月25日9:00至9月25日17:00期间，每人每天可提交一次有效答卷。</w:t>
      </w:r>
    </w:p>
    <w:p>
      <w:pPr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adjustRightInd w:val="0"/>
        <w:snapToGrid w:val="0"/>
        <w:spacing w:line="590" w:lineRule="atLeast"/>
        <w:ind w:firstLine="640" w:firstLineChars="200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食事药闻APP安卓和苹果手机下载二维码</w:t>
      </w:r>
    </w:p>
    <w:p>
      <w:pPr>
        <w:adjustRightInd w:val="0"/>
        <w:snapToGrid w:val="0"/>
        <w:spacing w:line="590" w:lineRule="atLeast"/>
        <w:ind w:firstLine="600" w:firstLineChars="200"/>
        <w:jc w:val="center"/>
        <w:rPr>
          <w:rFonts w:ascii="方正仿宋_GBK" w:eastAsia="方正仿宋_GBK" w:cs="新宋体"/>
          <w:kern w:val="0"/>
          <w:sz w:val="30"/>
          <w:szCs w:val="30"/>
        </w:rPr>
      </w:pPr>
    </w:p>
    <w:p>
      <w:pPr>
        <w:adjustRightInd w:val="0"/>
        <w:snapToGrid w:val="0"/>
        <w:spacing w:line="590" w:lineRule="atLeast"/>
        <w:ind w:firstLine="480" w:firstLineChars="200"/>
        <w:jc w:val="center"/>
        <w:rPr>
          <w:rFonts w:ascii="方正仿宋_GBK" w:eastAsia="方正仿宋_GBK" w:cs="新宋体"/>
          <w:kern w:val="0"/>
          <w:sz w:val="30"/>
          <w:szCs w:val="30"/>
        </w:rPr>
      </w:pPr>
      <w:r>
        <w:rPr>
          <w:rFonts w:ascii="宋体" w:cs="宋体"/>
          <w:sz w:val="24"/>
          <w:szCs w:val="24"/>
        </w:rPr>
        <w:drawing>
          <wp:inline distT="0" distB="0" distL="0" distR="0">
            <wp:extent cx="2286000" cy="205740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90" w:lineRule="atLeast"/>
        <w:ind w:firstLine="600" w:firstLineChars="200"/>
        <w:jc w:val="center"/>
        <w:rPr>
          <w:rFonts w:ascii="方正仿宋_GBK" w:eastAsia="方正仿宋_GBK" w:cs="新宋体"/>
          <w:kern w:val="0"/>
          <w:sz w:val="30"/>
          <w:szCs w:val="30"/>
        </w:rPr>
      </w:pPr>
    </w:p>
    <w:p>
      <w:pPr>
        <w:adjustRightInd w:val="0"/>
        <w:snapToGrid w:val="0"/>
        <w:spacing w:line="590" w:lineRule="atLeast"/>
        <w:ind w:firstLine="480" w:firstLineChars="200"/>
        <w:jc w:val="center"/>
        <w:rPr>
          <w:rFonts w:ascii="方正仿宋_GBK" w:eastAsia="方正仿宋_GBK" w:cs="新宋体"/>
          <w:kern w:val="0"/>
          <w:sz w:val="30"/>
          <w:szCs w:val="30"/>
        </w:rPr>
      </w:pPr>
      <w:r>
        <w:rPr>
          <w:rFonts w:ascii="宋体" w:cs="宋体"/>
          <w:sz w:val="24"/>
          <w:szCs w:val="24"/>
        </w:rPr>
        <w:drawing>
          <wp:inline distT="0" distB="0" distL="0" distR="0">
            <wp:extent cx="2219325" cy="2076450"/>
            <wp:effectExtent l="1905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640" w:right="1600" w:bottom="150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2943"/>
    <w:multiLevelType w:val="singleLevel"/>
    <w:tmpl w:val="5F4629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17"/>
    <w:rsid w:val="000053CE"/>
    <w:rsid w:val="0001529E"/>
    <w:rsid w:val="0006710E"/>
    <w:rsid w:val="00276FCD"/>
    <w:rsid w:val="00281517"/>
    <w:rsid w:val="002B04F8"/>
    <w:rsid w:val="002C6253"/>
    <w:rsid w:val="00354BAE"/>
    <w:rsid w:val="003671B0"/>
    <w:rsid w:val="003F14B1"/>
    <w:rsid w:val="004A6AF5"/>
    <w:rsid w:val="00520158"/>
    <w:rsid w:val="005454CA"/>
    <w:rsid w:val="00554261"/>
    <w:rsid w:val="00590B77"/>
    <w:rsid w:val="00664EED"/>
    <w:rsid w:val="006C6465"/>
    <w:rsid w:val="006D155C"/>
    <w:rsid w:val="006E4BFD"/>
    <w:rsid w:val="00781452"/>
    <w:rsid w:val="008044AA"/>
    <w:rsid w:val="009078D8"/>
    <w:rsid w:val="00925971"/>
    <w:rsid w:val="0099740D"/>
    <w:rsid w:val="009A3F6E"/>
    <w:rsid w:val="009F0027"/>
    <w:rsid w:val="00AA0A8B"/>
    <w:rsid w:val="00AC58CB"/>
    <w:rsid w:val="00AC71AA"/>
    <w:rsid w:val="00AE5AD0"/>
    <w:rsid w:val="00B671B5"/>
    <w:rsid w:val="00C73C65"/>
    <w:rsid w:val="00CA4364"/>
    <w:rsid w:val="00DE1CD0"/>
    <w:rsid w:val="00E36274"/>
    <w:rsid w:val="00E94C3B"/>
    <w:rsid w:val="00EC25FD"/>
    <w:rsid w:val="00F148DE"/>
    <w:rsid w:val="00F73743"/>
    <w:rsid w:val="00F83E56"/>
    <w:rsid w:val="0B7735DC"/>
    <w:rsid w:val="0F1144EB"/>
    <w:rsid w:val="15D0573A"/>
    <w:rsid w:val="1644103A"/>
    <w:rsid w:val="19D37F91"/>
    <w:rsid w:val="25F435D2"/>
    <w:rsid w:val="31383180"/>
    <w:rsid w:val="39301960"/>
    <w:rsid w:val="41911120"/>
    <w:rsid w:val="41C063A6"/>
    <w:rsid w:val="427A4CC3"/>
    <w:rsid w:val="46E57199"/>
    <w:rsid w:val="4BDB483F"/>
    <w:rsid w:val="4F3D3733"/>
    <w:rsid w:val="544C01DA"/>
    <w:rsid w:val="5B9C7EFF"/>
    <w:rsid w:val="6F003BAD"/>
    <w:rsid w:val="74F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1415</Characters>
  <Lines>11</Lines>
  <Paragraphs>3</Paragraphs>
  <TotalTime>3</TotalTime>
  <ScaleCrop>false</ScaleCrop>
  <LinksUpToDate>false</LinksUpToDate>
  <CharactersWithSpaces>1660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2020-08-27T03:31:00Z</dcterms:created>
  <dc:creator>8613952005301</dc:creator>
  <cp:lastModifiedBy>萧云</cp:lastModifiedBy>
  <cp:lastPrinted>2020-08-26T09:32:00Z</cp:lastPrinted>
  <dcterms:modified xsi:type="dcterms:W3CDTF">2020-08-27T09:11:24Z</dcterms:modified>
  <dc:title>关于组织参加全国“两法”知识竞赛初赛的通知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